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2C" w:rsidRDefault="00CE372C" w:rsidP="00CE372C">
      <w:pPr>
        <w:pStyle w:val="berschrift1"/>
        <w:shd w:val="clear" w:color="auto" w:fill="C0C0C0"/>
      </w:pPr>
      <w:r w:rsidRPr="00B655C0">
        <w:rPr>
          <w:noProof/>
        </w:rPr>
        <w:t>SILVERSTAR EN2plus</w:t>
      </w:r>
      <w:r>
        <w:rPr>
          <w:noProof/>
        </w:rPr>
        <w:t xml:space="preserve"> </w:t>
      </w:r>
      <w:r w:rsidRPr="00B655C0">
        <w:rPr>
          <w:noProof/>
        </w:rPr>
        <w:t>P3A</w:t>
      </w:r>
    </w:p>
    <w:p w:rsidR="00CE372C" w:rsidRDefault="00CE372C" w:rsidP="00CE372C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CE372C" w:rsidRPr="00FD1EBB" w:rsidTr="00456EE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E372C" w:rsidRDefault="00CE372C" w:rsidP="00456EE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E372C" w:rsidRPr="005B1695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double à isolation thermique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E372C" w:rsidRPr="005B1695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CE372C" w:rsidRPr="00FD1EBB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E372C" w:rsidRPr="005B1695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372C" w:rsidRPr="0097785B" w:rsidRDefault="00CE372C" w:rsidP="00FD1EBB">
            <w:pPr>
              <w:rPr>
                <w:rFonts w:ascii="Arial Narrow" w:hAnsi="Arial Narrow"/>
                <w:sz w:val="20"/>
                <w:lang w:val="fr-CH"/>
              </w:rPr>
            </w:pP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Verre isolant double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avec </w:t>
            </w:r>
            <w:r w:rsidR="00FD1EBB">
              <w:rPr>
                <w:rFonts w:ascii="Arial Narrow" w:hAnsi="Arial Narrow"/>
                <w:sz w:val="20"/>
                <w:lang w:val="fr-CH"/>
              </w:rPr>
              <w:t>une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couche thermique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SILVERSTAR EN2plus</w:t>
            </w:r>
            <w:r w:rsidRPr="0097785B">
              <w:rPr>
                <w:rFonts w:ascii="Arial Narrow" w:hAnsi="Arial Narrow"/>
                <w:sz w:val="20"/>
                <w:lang w:val="fr-CH"/>
              </w:rPr>
              <w:t>, ave</w:t>
            </w:r>
            <w:r>
              <w:rPr>
                <w:rFonts w:ascii="Arial Narrow" w:hAnsi="Arial Narrow"/>
                <w:sz w:val="20"/>
                <w:lang w:val="fr-CH"/>
              </w:rPr>
              <w:t>c système d’intercalaire thermo-</w:t>
            </w:r>
            <w:r w:rsidRPr="0097785B">
              <w:rPr>
                <w:rFonts w:ascii="Arial Narrow" w:hAnsi="Arial Narrow"/>
                <w:sz w:val="20"/>
                <w:lang w:val="fr-CH"/>
              </w:rPr>
              <w:t>isolant ACSplus</w:t>
            </w:r>
            <w:r w:rsidRPr="005B6577">
              <w:rPr>
                <w:noProof/>
                <w:lang w:val="fr-CH"/>
              </w:rPr>
              <w:t xml:space="preserve"> </w:t>
            </w:r>
            <w:r w:rsidRPr="00B655C0">
              <w:rPr>
                <w:rFonts w:ascii="Arial Narrow" w:hAnsi="Arial Narrow"/>
                <w:noProof/>
                <w:sz w:val="20"/>
                <w:lang w:val="fr-CH"/>
              </w:rPr>
              <w:t>avec une sécurité accrue</w:t>
            </w:r>
            <w:r>
              <w:rPr>
                <w:rFonts w:ascii="Arial Narrow" w:hAnsi="Arial Narrow"/>
                <w:sz w:val="20"/>
                <w:lang w:val="fr-CH"/>
              </w:rPr>
              <w:t>. Pour une po</w:t>
            </w:r>
            <w:r w:rsidRPr="0097785B">
              <w:rPr>
                <w:rFonts w:ascii="Arial Narrow" w:hAnsi="Arial Narrow"/>
                <w:sz w:val="20"/>
                <w:lang w:val="fr-CH"/>
              </w:rPr>
              <w:t>se dan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97785B">
              <w:rPr>
                <w:rFonts w:ascii="Arial Narrow" w:hAnsi="Arial Narrow"/>
                <w:sz w:val="20"/>
                <w:lang w:val="fr-CH"/>
              </w:rPr>
              <w:t xml:space="preserve"> des cadres sur 4 côtés.</w:t>
            </w:r>
          </w:p>
        </w:tc>
      </w:tr>
      <w:tr w:rsidR="00CE372C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E372C" w:rsidRPr="0097785B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2361C9" w:rsidRDefault="00CE372C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2361C9" w:rsidRDefault="00CE372C" w:rsidP="00456EE5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Assemblage: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2361C9" w:rsidRDefault="00CE372C" w:rsidP="00456EE5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Epaisseur d’élément: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 </w:t>
            </w:r>
            <w:r w:rsidRPr="002361C9">
              <w:rPr>
                <w:rFonts w:ascii="Arial Narrow" w:hAnsi="Arial Narrow"/>
                <w:sz w:val="20"/>
                <w:lang w:val="fr-CH"/>
              </w:rPr>
              <w:t>(</w:t>
            </w:r>
            <w:r>
              <w:rPr>
                <w:rFonts w:ascii="Arial Narrow" w:hAnsi="Arial Narrow"/>
                <w:sz w:val="20"/>
                <w:lang w:val="fr-CH"/>
              </w:rPr>
              <w:t>assemblage standard</w:t>
            </w:r>
            <w:r w:rsidRPr="002361C9">
              <w:rPr>
                <w:rFonts w:ascii="Arial Narrow" w:hAnsi="Arial Narrow"/>
                <w:sz w:val="20"/>
                <w:lang w:val="fr-CH"/>
              </w:rPr>
              <w:t>):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Coefficient global de transmission d’énergie g: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Réflexion lumineuse ver</w:t>
            </w:r>
            <w:r>
              <w:rPr>
                <w:rFonts w:ascii="Arial Narrow" w:hAnsi="Arial Narrow"/>
                <w:sz w:val="20"/>
                <w:lang w:val="fr-CH"/>
              </w:rPr>
              <w:t>s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l’extérieur: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Indice d’affaiblissement acoustique Rw:</w:t>
            </w: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2361C9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Default="00CE372C" w:rsidP="00456EE5">
            <w:pPr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bookmarkEnd w:id="0"/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Default="00CE372C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  <w:r>
              <w:rPr>
                <w:rFonts w:ascii="Arial Narrow" w:hAnsi="Arial Narrow"/>
                <w:sz w:val="20"/>
                <w:lang w:val="en-GB"/>
              </w:rPr>
              <w:t xml:space="preserve"> </w:t>
            </w:r>
          </w:p>
          <w:p w:rsidR="00CE372C" w:rsidRDefault="00CE372C" w:rsidP="00456EE5">
            <w:pPr>
              <w:rPr>
                <w:rFonts w:ascii="Arial Narrow" w:hAnsi="Arial Narrow"/>
                <w:sz w:val="20"/>
                <w:lang w:val="en-GB"/>
              </w:rPr>
            </w:pPr>
            <w:r w:rsidRPr="00B655C0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noProof/>
                <w:sz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lang w:val="en-GB"/>
              </w:rPr>
              <w:t xml:space="preserve">mm </w:t>
            </w: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P3A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</w:t>
            </w: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31</w:t>
            </w:r>
            <w:r w:rsidRPr="000E2FD1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CE372C" w:rsidRPr="000E2FD1" w:rsidRDefault="00CE372C" w:rsidP="00456EE5">
            <w:pPr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1.1 </w:t>
            </w:r>
            <w:r w:rsidRPr="000E2FD1">
              <w:rPr>
                <w:rFonts w:ascii="Arial Narrow" w:hAnsi="Arial Narrow"/>
                <w:sz w:val="20"/>
                <w:lang w:val="fr-CH"/>
              </w:rPr>
              <w:t>W/m</w:t>
            </w:r>
            <w:r w:rsidRPr="000E2FD1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0E2FD1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CE372C" w:rsidRDefault="00CE372C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CE372C" w:rsidRDefault="00CE372C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CE372C" w:rsidRDefault="00CE372C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CE372C" w:rsidRDefault="00CE372C" w:rsidP="00456EE5">
            <w:pPr>
              <w:rPr>
                <w:rFonts w:ascii="Arial Narrow" w:hAnsi="Arial Narrow"/>
                <w:sz w:val="20"/>
              </w:rPr>
            </w:pPr>
            <w:r w:rsidRPr="00B655C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CE372C" w:rsidRPr="000E2FD1" w:rsidTr="00456EE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372C" w:rsidRDefault="00CE372C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1321461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510264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13219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09862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358009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831909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380290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689369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64723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967479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377673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37101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3866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702758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2035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84408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372C" w:rsidRDefault="00CE372C" w:rsidP="00456EE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CE372C" w:rsidRDefault="00CE372C" w:rsidP="00456EE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372C" w:rsidRPr="002361C9" w:rsidRDefault="00CE372C" w:rsidP="00456EE5">
            <w:pPr>
              <w:spacing w:after="80"/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2361C9">
              <w:rPr>
                <w:rFonts w:ascii="Arial Narrow" w:hAnsi="Arial Narrow"/>
                <w:b/>
                <w:bCs/>
                <w:sz w:val="20"/>
                <w:lang w:val="fr-CH"/>
              </w:rPr>
              <w:t>Demandes optionelles:</w:t>
            </w:r>
          </w:p>
          <w:p w:rsidR="00CE372C" w:rsidRPr="002361C9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Augmentation de la pression du</w:t>
            </w:r>
            <w:r w:rsidRPr="002361C9">
              <w:rPr>
                <w:rFonts w:ascii="Arial Narrow" w:hAnsi="Arial Narrow"/>
                <w:sz w:val="20"/>
                <w:lang w:val="fr-CH"/>
              </w:rPr>
              <w:t xml:space="preserve"> vent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2361C9">
              <w:rPr>
                <w:rFonts w:ascii="Arial Narrow" w:hAnsi="Arial Narrow"/>
                <w:sz w:val="20"/>
                <w:lang w:val="fr-CH"/>
              </w:rPr>
              <w:t>kN/m</w:t>
            </w:r>
            <w:r w:rsidRPr="002361C9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:rsidR="00CE372C" w:rsidRPr="002361C9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:rsidR="00CE372C" w:rsidRPr="002361C9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2 côtés en battue</w:t>
            </w:r>
          </w:p>
          <w:p w:rsidR="00CE372C" w:rsidRPr="002361C9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Seulement 3 c</w:t>
            </w:r>
            <w:r>
              <w:rPr>
                <w:rFonts w:ascii="Arial Narrow" w:hAnsi="Arial Narrow"/>
                <w:sz w:val="20"/>
                <w:lang w:val="fr-CH"/>
              </w:rPr>
              <w:t>ôtés en battue</w:t>
            </w:r>
          </w:p>
          <w:p w:rsidR="00CE372C" w:rsidRPr="002361C9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2361C9">
              <w:rPr>
                <w:rFonts w:ascii="Arial Narrow" w:hAnsi="Arial Narrow"/>
                <w:sz w:val="20"/>
                <w:lang w:val="fr-CH"/>
              </w:rPr>
              <w:t>Réalisation en EUROWHITE</w:t>
            </w:r>
            <w:r>
              <w:rPr>
                <w:rFonts w:ascii="Arial Narrow" w:hAnsi="Arial Narrow"/>
                <w:sz w:val="20"/>
                <w:lang w:val="fr-CH"/>
              </w:rPr>
              <w:t xml:space="preserve"> (Verre extra-blanc)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à</w:t>
            </w:r>
            <w:r>
              <w:rPr>
                <w:rFonts w:ascii="Arial Narrow" w:hAnsi="Arial Narrow"/>
                <w:sz w:val="20"/>
                <w:lang w:val="fr-CH"/>
              </w:rPr>
              <w:t xml:space="preserve"> l’effraction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:rsidR="00CE372C" w:rsidRPr="0058216C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58216C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Pr="0058216C">
              <w:rPr>
                <w:rFonts w:ascii="Arial Narrow" w:hAnsi="Arial Narrow"/>
                <w:sz w:val="20"/>
                <w:lang w:val="fr-CH"/>
              </w:rPr>
              <w:t>dB</w:t>
            </w:r>
          </w:p>
          <w:p w:rsidR="00CE372C" w:rsidRDefault="00CE372C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E372C" w:rsidRDefault="00CE372C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E372C" w:rsidRPr="000E2FD1" w:rsidRDefault="00CE372C" w:rsidP="00456EE5">
            <w:pPr>
              <w:spacing w:after="120"/>
              <w:rPr>
                <w:rFonts w:ascii="Arial Narrow" w:hAnsi="Arial Narrow"/>
                <w:noProof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  <w:lang w:val="fr-CH"/>
              </w:rPr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fldChar w:fldCharType="end"/>
            </w:r>
          </w:p>
          <w:p w:rsidR="00CE372C" w:rsidRPr="000E2FD1" w:rsidRDefault="00CE372C" w:rsidP="00456EE5">
            <w:pPr>
              <w:spacing w:after="120"/>
              <w:rPr>
                <w:rFonts w:ascii="Arial Narrow" w:hAnsi="Arial Narrow"/>
                <w:sz w:val="20"/>
                <w:lang w:val="fr-CH"/>
              </w:rPr>
            </w:pPr>
            <w:r w:rsidRPr="000E2FD1">
              <w:rPr>
                <w:rFonts w:ascii="Arial Narrow" w:hAnsi="Arial Narrow"/>
                <w:noProof/>
                <w:sz w:val="20"/>
                <w:lang w:val="fr-CH"/>
              </w:rPr>
              <w:t xml:space="preserve">     </w:t>
            </w:r>
          </w:p>
        </w:tc>
      </w:tr>
    </w:tbl>
    <w:p w:rsidR="00CE372C" w:rsidRPr="000E2FD1" w:rsidRDefault="00CE372C" w:rsidP="00CE372C">
      <w:pPr>
        <w:rPr>
          <w:lang w:val="fr-CH"/>
        </w:rPr>
      </w:pPr>
    </w:p>
    <w:p w:rsidR="00CE372C" w:rsidRPr="000E2FD1" w:rsidRDefault="00CE372C" w:rsidP="00CE372C">
      <w:pPr>
        <w:tabs>
          <w:tab w:val="left" w:pos="1290"/>
        </w:tabs>
        <w:rPr>
          <w:lang w:val="fr-CH"/>
        </w:rPr>
      </w:pPr>
    </w:p>
    <w:p w:rsidR="00CE372C" w:rsidRPr="000E2FD1" w:rsidRDefault="00CE372C" w:rsidP="00CE372C">
      <w:pPr>
        <w:tabs>
          <w:tab w:val="left" w:pos="1290"/>
        </w:tabs>
        <w:rPr>
          <w:lang w:val="fr-CH"/>
        </w:rPr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wdtIHAMuNn/P7ifGj3U7pfwMqPDqnnSEa/QXcasa1Z2gSN7Okkyc7PthnWgrnjW/Odhj+4TQd97J9hGylev4A==" w:salt="JYMDJg8qjGo99R3J1/ry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2C"/>
    <w:rsid w:val="002122C9"/>
    <w:rsid w:val="00257B14"/>
    <w:rsid w:val="004B65B1"/>
    <w:rsid w:val="00BF55D2"/>
    <w:rsid w:val="00CE372C"/>
    <w:rsid w:val="00D2104F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11F90"/>
  <w15:chartTrackingRefBased/>
  <w15:docId w15:val="{BA42E0DC-F5F8-45B7-AF89-2CB40536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372C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E372C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372C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Company>Glas Trösch Holding AG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5</cp:revision>
  <dcterms:created xsi:type="dcterms:W3CDTF">2020-03-31T07:01:00Z</dcterms:created>
  <dcterms:modified xsi:type="dcterms:W3CDTF">2020-03-31T08:06:00Z</dcterms:modified>
</cp:coreProperties>
</file>